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keepLines w:val="1"/>
        <w:suppressAutoHyphens w:val="1"/>
        <w:bidi w:val="0"/>
        <w:ind w:left="0" w:right="0" w:firstLine="0"/>
        <w:jc w:val="left"/>
        <w:rPr>
          <w:rFonts w:ascii="Helvetica" w:cs="Helvetica" w:hAnsi="Helvetica" w:eastAsia="Helvetica"/>
          <w:b w:val="0"/>
          <w:bCs w:val="0"/>
          <w:color w:val="fa0000"/>
          <w:sz w:val="28"/>
          <w:szCs w:val="28"/>
          <w:rtl w:val="0"/>
        </w:rPr>
      </w:pPr>
      <w:r>
        <w:rPr>
          <w:rFonts w:ascii="Helvetica" w:hAnsi="Helvetica"/>
          <w:b w:val="1"/>
          <w:bCs w:val="1"/>
          <w:color w:val="fa0000"/>
          <w:sz w:val="28"/>
          <w:szCs w:val="28"/>
          <w:rtl w:val="0"/>
          <w:lang w:val="en-US"/>
        </w:rPr>
        <w:t>The Work is Boss</w:t>
      </w:r>
    </w:p>
    <w:p>
      <w:pPr>
        <w:pStyle w:val="Default"/>
        <w:keepLines w:val="1"/>
        <w:suppressAutoHyphens w:val="1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fa0000"/>
          <w:sz w:val="28"/>
          <w:szCs w:val="28"/>
          <w:rtl w:val="0"/>
        </w:rPr>
      </w:pPr>
      <w:r>
        <w:rPr>
          <w:rFonts w:ascii="Helvetica" w:hAnsi="Helvetica"/>
          <w:b w:val="1"/>
          <w:bCs w:val="1"/>
          <w:color w:val="fa0000"/>
          <w:sz w:val="28"/>
          <w:szCs w:val="28"/>
          <w:rtl w:val="0"/>
          <w:lang w:val="en-US"/>
        </w:rPr>
        <w:t>A workshop on the process of devising new work</w:t>
      </w:r>
    </w:p>
    <w:p>
      <w:pPr>
        <w:pStyle w:val="Default"/>
        <w:keepLines w:val="1"/>
        <w:suppressAutoHyphens w:val="1"/>
        <w:bidi w:val="0"/>
        <w:ind w:left="0" w:right="0" w:firstLine="0"/>
        <w:jc w:val="left"/>
        <w:rPr>
          <w:rFonts w:ascii="Helvetica" w:cs="Helvetica" w:hAnsi="Helvetica" w:eastAsia="Helvetica"/>
          <w:b w:val="0"/>
          <w:bCs w:val="0"/>
          <w:color w:val="fa0000"/>
          <w:sz w:val="28"/>
          <w:szCs w:val="28"/>
          <w:rtl w:val="0"/>
        </w:rPr>
      </w:pPr>
      <w:r>
        <w:rPr>
          <w:rFonts w:ascii="Helvetica" w:hAnsi="Helvetica"/>
          <w:b w:val="1"/>
          <w:bCs w:val="1"/>
          <w:color w:val="fa0000"/>
          <w:sz w:val="28"/>
          <w:szCs w:val="28"/>
          <w:rtl w:val="0"/>
          <w:lang w:val="en-US"/>
        </w:rPr>
        <w:t>presented by The Last Great Hunt (WA)</w:t>
      </w:r>
    </w:p>
    <w:p>
      <w:pPr>
        <w:pStyle w:val="Default"/>
        <w:keepLines w:val="1"/>
        <w:suppressAutoHyphens w:val="1"/>
        <w:bidi w:val="0"/>
        <w:ind w:left="0" w:right="0" w:firstLine="0"/>
        <w:jc w:val="left"/>
        <w:rPr>
          <w:rFonts w:ascii="Calibri" w:cs="Calibri" w:hAnsi="Calibri" w:eastAsia="Calibri"/>
          <w:b w:val="1"/>
          <w:bCs w:val="1"/>
          <w:color w:val="eb0000"/>
          <w:sz w:val="28"/>
          <w:szCs w:val="28"/>
          <w:u w:color="eb0000"/>
          <w:rtl w:val="0"/>
        </w:rPr>
      </w:pPr>
      <w:r>
        <w:rPr>
          <w:rFonts w:ascii="Helvetica" w:hAnsi="Helvetica"/>
          <w:b w:val="1"/>
          <w:bCs w:val="1"/>
          <w:color w:val="fa0000"/>
          <w:sz w:val="28"/>
          <w:szCs w:val="28"/>
          <w:rtl w:val="0"/>
          <w:lang w:val="en-US"/>
        </w:rPr>
        <w:t xml:space="preserve">Wed 19 </w:t>
      </w:r>
      <w:r>
        <w:rPr>
          <w:rFonts w:ascii="Helvetica" w:hAnsi="Helvetica" w:hint="default"/>
          <w:b w:val="1"/>
          <w:bCs w:val="1"/>
          <w:color w:val="fa0000"/>
          <w:sz w:val="28"/>
          <w:szCs w:val="28"/>
          <w:rtl w:val="0"/>
          <w:lang w:val="en-US"/>
        </w:rPr>
        <w:t xml:space="preserve">— </w:t>
      </w:r>
      <w:r>
        <w:rPr>
          <w:rFonts w:ascii="Helvetica" w:hAnsi="Helvetica"/>
          <w:b w:val="1"/>
          <w:bCs w:val="1"/>
          <w:color w:val="fa0000"/>
          <w:sz w:val="28"/>
          <w:szCs w:val="28"/>
          <w:rtl w:val="0"/>
          <w:lang w:val="en-US"/>
        </w:rPr>
        <w:t>Thurs 20 June 2019</w:t>
      </w:r>
    </w:p>
    <w:p>
      <w:pPr>
        <w:pStyle w:val="Body A"/>
        <w:keepLines w:val="1"/>
        <w:tabs>
          <w:tab w:val="center" w:pos="680"/>
        </w:tabs>
        <w:suppressAutoHyphens w:val="1"/>
        <w:rPr>
          <w:rFonts w:ascii="Calibri" w:cs="Calibri" w:hAnsi="Calibri" w:eastAsia="Calibri"/>
          <w:sz w:val="22"/>
          <w:szCs w:val="22"/>
        </w:rPr>
      </w:pPr>
    </w:p>
    <w:p>
      <w:pPr>
        <w:pStyle w:val="Body A"/>
        <w:keepLines w:val="1"/>
        <w:tabs>
          <w:tab w:val="center" w:pos="680"/>
        </w:tabs>
        <w:suppressAutoHyphens w:val="1"/>
        <w:rPr>
          <w:rFonts w:ascii="Calibri" w:cs="Calibri" w:hAnsi="Calibri" w:eastAsia="Calibri"/>
          <w:sz w:val="22"/>
          <w:szCs w:val="22"/>
        </w:rPr>
      </w:pPr>
    </w:p>
    <w:p>
      <w:pPr>
        <w:pStyle w:val="Default"/>
        <w:keepLines w:val="1"/>
        <w:suppressAutoHyphens w:val="1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 xml:space="preserve">The Last Great Hunt </w:t>
      </w:r>
      <w:r>
        <w:rPr>
          <w:rFonts w:ascii="Helvetica" w:hAnsi="Helvetica"/>
          <w:color w:val="fa0000"/>
          <w:rtl w:val="0"/>
        </w:rPr>
        <w:t>[</w:t>
      </w:r>
      <w:r>
        <w:rPr>
          <w:rStyle w:val="Hyperlink.0"/>
          <w:rFonts w:ascii="Helvetica" w:cs="Helvetica" w:hAnsi="Helvetica" w:eastAsia="Helvetica"/>
          <w:color w:val="fa0000"/>
          <w:u w:val="single" w:color="0000ff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color w:val="fa0000"/>
          <w:u w:val="single" w:color="0000ff"/>
          <w:rtl w:val="0"/>
        </w:rPr>
        <w:instrText xml:space="preserve"> HYPERLINK "http://thelastgreathunt.com/"</w:instrText>
      </w:r>
      <w:r>
        <w:rPr>
          <w:rStyle w:val="Hyperlink.0"/>
          <w:rFonts w:ascii="Helvetica" w:cs="Helvetica" w:hAnsi="Helvetica" w:eastAsia="Helvetica"/>
          <w:color w:val="fa0000"/>
          <w:u w:val="single" w:color="0000ff"/>
          <w:rtl w:val="0"/>
        </w:rPr>
        <w:fldChar w:fldCharType="separate" w:fldLock="0"/>
      </w:r>
      <w:r>
        <w:rPr>
          <w:rStyle w:val="Hyperlink.0"/>
          <w:rFonts w:ascii="Helvetica" w:hAnsi="Helvetica"/>
          <w:color w:val="fa0000"/>
          <w:u w:val="single" w:color="0000ff"/>
          <w:rtl w:val="0"/>
          <w:lang w:val="en-US"/>
        </w:rPr>
        <w:t>thelastgreathunt.com</w:t>
      </w:r>
      <w:r>
        <w:rPr>
          <w:rFonts w:ascii="Helvetica" w:cs="Helvetica" w:hAnsi="Helvetica" w:eastAsia="Helvetica"/>
          <w:rtl w:val="0"/>
        </w:rPr>
        <w:fldChar w:fldCharType="end" w:fldLock="0"/>
      </w:r>
      <w:r>
        <w:rPr>
          <w:rStyle w:val="None"/>
          <w:rFonts w:ascii="Helvetica" w:hAnsi="Helvetica"/>
          <w:color w:val="fa0000"/>
          <w:rtl w:val="0"/>
        </w:rPr>
        <w:t>]</w:t>
      </w:r>
      <w:r>
        <w:rPr>
          <w:rFonts w:ascii="Helvetica" w:hAnsi="Helvetica"/>
          <w:rtl w:val="0"/>
          <w:lang w:val="en-US"/>
        </w:rPr>
        <w:t xml:space="preserve"> core artist Chris Isaacs will take the group through processes used by the award winning company when devising new work.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Helvetica" w:hAnsi="Helvetica"/>
          <w:rtl w:val="0"/>
          <w:lang w:val="en-US"/>
        </w:rPr>
        <w:t>Starting from scratch the group will explore different tools and mechanisms to create content and review it.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Helvetica" w:hAnsi="Helvetica"/>
          <w:rtl w:val="0"/>
          <w:lang w:val="en-US"/>
        </w:rPr>
        <w:t>With a focus on the freedom of play and the willingness to make mistakes this two day workshop is designed to benefit the very initial stages of creation.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Helvetica" w:hAnsi="Helvetica"/>
          <w:rtl w:val="0"/>
          <w:lang w:val="en-US"/>
        </w:rPr>
        <w:t xml:space="preserve">Through writing exercises, on the floor working of moments, improvisations and in depth conversations around process, Chris Isaacs will give an understanding </w:t>
      </w:r>
      <w:r>
        <w:rPr>
          <w:rFonts w:ascii="Helvetica" w:cs="Helvetica" w:hAnsi="Helvetica" w:eastAsia="Helvetica"/>
          <w:rtl w:val="0"/>
        </w:rPr>
        <w:br w:type="textWrapping"/>
      </w:r>
      <w:r>
        <w:rPr>
          <w:rFonts w:ascii="Helvetica" w:hAnsi="Helvetica"/>
          <w:rtl w:val="0"/>
          <w:lang w:val="en-US"/>
        </w:rPr>
        <w:t>of how the work we make dictates its own development.</w:t>
      </w:r>
    </w:p>
    <w:p>
      <w:pPr>
        <w:pStyle w:val="Default"/>
        <w:keepLines w:val="1"/>
        <w:suppressAutoHyphens w:val="1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 </w:t>
      </w:r>
    </w:p>
    <w:p>
      <w:pPr>
        <w:pStyle w:val="Default"/>
        <w:keepLines w:val="1"/>
        <w:suppressAutoHyphens w:val="1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We seek expression of interest from ACT/regionally-based emerging theatre-makers to work with</w:t>
      </w:r>
      <w:r>
        <w:rPr>
          <w:rStyle w:val="None"/>
          <w:rFonts w:ascii="Helvetica" w:hAnsi="Helvetica"/>
          <w:b w:val="1"/>
          <w:bCs w:val="1"/>
          <w:rtl w:val="0"/>
        </w:rPr>
        <w:t xml:space="preserve"> </w:t>
      </w:r>
      <w:r>
        <w:rPr>
          <w:rStyle w:val="None"/>
          <w:rFonts w:ascii="Helvetica" w:cs="Helvetica" w:hAnsi="Helvetica" w:eastAsia="Helvetica"/>
          <w:b w:val="1"/>
          <w:bCs w:val="1"/>
          <w:rtl w:val="0"/>
        </w:rPr>
        <w:br w:type="textWrapping"/>
      </w:r>
      <w:r>
        <w:rPr>
          <w:rFonts w:ascii="Helvetica" w:hAnsi="Helvetica"/>
          <w:rtl w:val="0"/>
          <w:lang w:val="en-US"/>
        </w:rPr>
        <w:t>The Last Great Hunt core artist Chris Isaacs, and theatre-makers Daniel Buckle and Nick Pages-Oliver</w:t>
      </w:r>
    </w:p>
    <w:p>
      <w:pPr>
        <w:pStyle w:val="Default"/>
        <w:keepLines w:val="1"/>
        <w:suppressAutoHyphens w:val="1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 </w:t>
      </w:r>
    </w:p>
    <w:p>
      <w:pPr>
        <w:pStyle w:val="Default"/>
        <w:keepLines w:val="1"/>
        <w:suppressAutoHyphens w:val="1"/>
        <w:bidi w:val="0"/>
        <w:ind w:left="0" w:right="0" w:firstLine="0"/>
        <w:jc w:val="left"/>
        <w:rPr>
          <w:rStyle w:val="None"/>
          <w:rFonts w:ascii="Helvetica" w:cs="Helvetica" w:hAnsi="Helvetica" w:eastAsia="Helvetica"/>
          <w:b w:val="0"/>
          <w:bCs w:val="0"/>
          <w:rtl w:val="0"/>
        </w:rPr>
      </w:pPr>
      <w:r>
        <w:rPr>
          <w:rFonts w:ascii="Helvetica" w:hAnsi="Helvetica"/>
          <w:b w:val="1"/>
          <w:bCs w:val="1"/>
          <w:rtl w:val="0"/>
          <w:lang w:val="da-DK"/>
        </w:rPr>
        <w:t>WORKSHOP DETAIL</w:t>
      </w:r>
    </w:p>
    <w:p>
      <w:pPr>
        <w:pStyle w:val="Default"/>
        <w:keepLines w:val="1"/>
        <w:suppressAutoHyphens w:val="1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 xml:space="preserve">When: Thurs 19 June </w:t>
      </w:r>
      <w:r>
        <w:rPr>
          <w:rFonts w:ascii="Helvetica" w:hAnsi="Helvetica" w:hint="default"/>
          <w:rtl w:val="0"/>
        </w:rPr>
        <w:t xml:space="preserve">– </w:t>
      </w:r>
      <w:r>
        <w:rPr>
          <w:rFonts w:ascii="Helvetica" w:hAnsi="Helvetica"/>
          <w:rtl w:val="0"/>
          <w:lang w:val="en-US"/>
        </w:rPr>
        <w:t>Thursday 20 June 10am-2pm</w:t>
      </w:r>
    </w:p>
    <w:p>
      <w:pPr>
        <w:pStyle w:val="Default"/>
        <w:keepLines w:val="1"/>
        <w:suppressAutoHyphens w:val="1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Where: The Street Theatre</w:t>
      </w:r>
    </w:p>
    <w:p>
      <w:pPr>
        <w:pStyle w:val="Default"/>
        <w:keepLines w:val="1"/>
        <w:suppressAutoHyphens w:val="1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 </w:t>
      </w:r>
    </w:p>
    <w:p>
      <w:pPr>
        <w:pStyle w:val="Default"/>
        <w:keepLines w:val="1"/>
        <w:suppressAutoHyphens w:val="1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Suitable for theatre-makers encompassing any discipline/s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Helvetica" w:hAnsi="Helvetica"/>
          <w:rtl w:val="0"/>
          <w:lang w:val="en-US"/>
        </w:rPr>
        <w:t>interested in generating new work and working collaboratively.</w:t>
      </w:r>
    </w:p>
    <w:p>
      <w:pPr>
        <w:pStyle w:val="Default"/>
        <w:keepLines w:val="1"/>
        <w:suppressAutoHyphens w:val="1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keepLines w:val="1"/>
        <w:suppressAutoHyphens w:val="1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 xml:space="preserve">If you are unsure or have any of the questions contact The Street on 6247 1519 between 12noon and 3pm or email </w:t>
      </w:r>
      <w:r>
        <w:rPr>
          <w:rStyle w:val="Hyperlink.0"/>
          <w:rFonts w:ascii="Helvetica" w:cs="Helvetica" w:hAnsi="Helvetica" w:eastAsia="Helvetica"/>
          <w:color w:val="fa0000"/>
          <w:u w:val="single" w:color="0000ff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color w:val="fa0000"/>
          <w:u w:val="single" w:color="0000ff"/>
          <w:rtl w:val="0"/>
        </w:rPr>
        <w:instrText xml:space="preserve"> HYPERLINK "mailto:foh@thestreet.org.au"</w:instrText>
      </w:r>
      <w:r>
        <w:rPr>
          <w:rStyle w:val="Hyperlink.0"/>
          <w:rFonts w:ascii="Helvetica" w:cs="Helvetica" w:hAnsi="Helvetica" w:eastAsia="Helvetica"/>
          <w:color w:val="fa0000"/>
          <w:u w:val="single" w:color="0000ff"/>
          <w:rtl w:val="0"/>
        </w:rPr>
        <w:fldChar w:fldCharType="separate" w:fldLock="0"/>
      </w:r>
      <w:r>
        <w:rPr>
          <w:rStyle w:val="Hyperlink.0"/>
          <w:rFonts w:ascii="Helvetica" w:hAnsi="Helvetica"/>
          <w:color w:val="fa0000"/>
          <w:u w:val="single" w:color="0000ff"/>
          <w:rtl w:val="0"/>
          <w:lang w:val="en-US"/>
        </w:rPr>
        <w:t>foh@thestreet.org.au</w:t>
      </w:r>
      <w:r>
        <w:rPr>
          <w:rFonts w:ascii="Helvetica" w:cs="Helvetica" w:hAnsi="Helvetica" w:eastAsia="Helvetica"/>
          <w:rtl w:val="0"/>
        </w:rPr>
        <w:fldChar w:fldCharType="end" w:fldLock="0"/>
      </w:r>
    </w:p>
    <w:p>
      <w:pPr>
        <w:pStyle w:val="Default"/>
        <w:keepLines w:val="1"/>
        <w:suppressAutoHyphens w:val="1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 </w:t>
      </w:r>
    </w:p>
    <w:p>
      <w:pPr>
        <w:pStyle w:val="Default"/>
        <w:keepLines w:val="1"/>
        <w:suppressAutoHyphens w:val="1"/>
        <w:bidi w:val="0"/>
        <w:ind w:left="0" w:right="0" w:firstLine="0"/>
        <w:jc w:val="left"/>
        <w:rPr>
          <w:rStyle w:val="None"/>
          <w:rFonts w:ascii="Helvetica" w:cs="Helvetica" w:hAnsi="Helvetica" w:eastAsia="Helvetica"/>
          <w:b w:val="0"/>
          <w:bCs w:val="0"/>
          <w:rtl w:val="0"/>
        </w:rPr>
      </w:pPr>
      <w:r>
        <w:rPr>
          <w:rFonts w:ascii="Helvetica" w:hAnsi="Helvetica"/>
          <w:b w:val="1"/>
          <w:bCs w:val="1"/>
          <w:rtl w:val="0"/>
          <w:lang w:val="fr-FR"/>
        </w:rPr>
        <w:t>FEE</w:t>
      </w:r>
    </w:p>
    <w:p>
      <w:pPr>
        <w:pStyle w:val="Default"/>
        <w:keepLines w:val="1"/>
        <w:suppressAutoHyphens w:val="1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Inclusion in the workshop is free. This professional development opportunity is offered by The Street, as part of our long-term commitment to growing theatre-making in this region.</w:t>
      </w:r>
    </w:p>
    <w:p>
      <w:pPr>
        <w:pStyle w:val="Default"/>
        <w:keepLines w:val="1"/>
        <w:suppressAutoHyphens w:val="1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 </w:t>
      </w:r>
    </w:p>
    <w:p>
      <w:pPr>
        <w:pStyle w:val="Default"/>
        <w:keepLines w:val="1"/>
        <w:suppressAutoHyphens w:val="1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Go to The Street website for more information</w:t>
      </w:r>
    </w:p>
    <w:p>
      <w:pPr>
        <w:pStyle w:val="Default"/>
        <w:keepLines w:val="1"/>
        <w:suppressAutoHyphens w:val="1"/>
        <w:bidi w:val="0"/>
        <w:ind w:left="0" w:right="0" w:firstLine="0"/>
        <w:jc w:val="left"/>
        <w:rPr>
          <w:rStyle w:val="None"/>
          <w:rFonts w:ascii="Calibri" w:cs="Calibri" w:hAnsi="Calibri" w:eastAsia="Calibri"/>
          <w:color w:val="fa0000"/>
          <w:sz w:val="22"/>
          <w:szCs w:val="22"/>
          <w:u w:val="single" w:color="0000ff"/>
          <w:rtl w:val="0"/>
        </w:rPr>
      </w:pPr>
      <w:r>
        <w:rPr>
          <w:rStyle w:val="Hyperlink.1"/>
          <w:rFonts w:ascii="Helvetica" w:cs="Helvetica" w:hAnsi="Helvetica" w:eastAsia="Helvetica"/>
          <w:color w:val="fa0000"/>
          <w:u w:val="single" w:color="0000ff"/>
          <w:rtl w:val="0"/>
        </w:rPr>
        <w:fldChar w:fldCharType="begin" w:fldLock="0"/>
      </w:r>
      <w:r>
        <w:rPr>
          <w:rStyle w:val="Hyperlink.1"/>
          <w:rFonts w:ascii="Helvetica" w:cs="Helvetica" w:hAnsi="Helvetica" w:eastAsia="Helvetica"/>
          <w:color w:val="fa0000"/>
          <w:u w:val="single" w:color="0000ff"/>
          <w:rtl w:val="0"/>
        </w:rPr>
        <w:instrText xml:space="preserve"> HYPERLINK "http://www.thestreet.org.au/take-part/artist-programs/master-it"</w:instrText>
      </w:r>
      <w:r>
        <w:rPr>
          <w:rStyle w:val="Hyperlink.1"/>
          <w:rFonts w:ascii="Helvetica" w:cs="Helvetica" w:hAnsi="Helvetica" w:eastAsia="Helvetica"/>
          <w:color w:val="fa0000"/>
          <w:u w:val="single" w:color="0000ff"/>
          <w:rtl w:val="0"/>
        </w:rPr>
        <w:fldChar w:fldCharType="separate" w:fldLock="0"/>
      </w:r>
      <w:r>
        <w:rPr>
          <w:rStyle w:val="Hyperlink.1"/>
          <w:rFonts w:ascii="Helvetica" w:hAnsi="Helvetica"/>
          <w:color w:val="fa0000"/>
          <w:u w:val="single" w:color="0000ff"/>
          <w:rtl w:val="0"/>
          <w:lang w:val="en-US"/>
        </w:rPr>
        <w:t>www.thestreet.org.au/take-part/artist-programs/master-it</w:t>
      </w:r>
      <w:r>
        <w:rPr>
          <w:rFonts w:ascii="Helvetica" w:cs="Helvetica" w:hAnsi="Helvetica" w:eastAsia="Helvetica"/>
          <w:color w:val="fa0000"/>
          <w:u w:val="single" w:color="0000ff"/>
          <w:rtl w:val="0"/>
        </w:rPr>
        <w:fldChar w:fldCharType="end" w:fldLock="0"/>
      </w:r>
    </w:p>
    <w:p>
      <w:pPr>
        <w:pStyle w:val="Default"/>
        <w:keepLines w:val="1"/>
        <w:suppressAutoHyphens w:val="1"/>
        <w:bidi w:val="0"/>
        <w:ind w:left="0" w:right="0" w:firstLine="0"/>
        <w:jc w:val="left"/>
        <w:rPr>
          <w:rStyle w:val="None"/>
          <w:rFonts w:ascii="Calibri" w:cs="Calibri" w:hAnsi="Calibri" w:eastAsia="Calibri"/>
          <w:color w:val="0000ff"/>
          <w:sz w:val="22"/>
          <w:szCs w:val="22"/>
          <w:u w:val="single" w:color="0000ff"/>
          <w:rtl w:val="0"/>
        </w:rPr>
      </w:pPr>
    </w:p>
    <w:p>
      <w:pPr>
        <w:pStyle w:val="Default"/>
        <w:keepLines w:val="1"/>
        <w:suppressAutoHyphens w:val="1"/>
        <w:bidi w:val="0"/>
        <w:ind w:left="0" w:right="0" w:firstLine="0"/>
        <w:jc w:val="left"/>
        <w:rPr>
          <w:rStyle w:val="None"/>
          <w:rFonts w:ascii="Calibri" w:cs="Calibri" w:hAnsi="Calibri" w:eastAsia="Calibri"/>
          <w:sz w:val="22"/>
          <w:szCs w:val="22"/>
          <w:rtl w:val="0"/>
        </w:rPr>
      </w:pPr>
    </w:p>
    <w:p>
      <w:pPr>
        <w:pStyle w:val="Default"/>
        <w:keepLines w:val="1"/>
        <w:suppressAutoHyphens w:val="1"/>
        <w:bidi w:val="0"/>
        <w:ind w:left="0" w:right="0" w:firstLine="0"/>
        <w:jc w:val="left"/>
        <w:rPr>
          <w:rStyle w:val="None"/>
          <w:rFonts w:ascii="Calibri" w:cs="Calibri" w:hAnsi="Calibri" w:eastAsia="Calibri"/>
          <w:sz w:val="22"/>
          <w:szCs w:val="22"/>
          <w:rtl w:val="0"/>
        </w:rPr>
      </w:pPr>
    </w:p>
    <w:p>
      <w:pPr>
        <w:pStyle w:val="Default"/>
        <w:keepLines w:val="1"/>
        <w:suppressAutoHyphens w:val="1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Style w:val="None"/>
          <w:rFonts w:ascii="Helvetica" w:hAnsi="Helvetica"/>
          <w:b w:val="1"/>
          <w:bCs w:val="1"/>
          <w:color w:val="fa0000"/>
          <w:rtl w:val="0"/>
          <w:lang w:val="en-US"/>
        </w:rPr>
        <w:t>Please complete this expression of interest form</w:t>
      </w:r>
      <w:r>
        <w:rPr>
          <w:rFonts w:ascii="Helvetica" w:hAnsi="Helvetica"/>
          <w:rtl w:val="0"/>
          <w:lang w:val="en-US"/>
        </w:rPr>
        <w:t>, save it as a pdf, and email with all support material requested to</w:t>
      </w:r>
      <w:r>
        <w:rPr>
          <w:rStyle w:val="None"/>
          <w:rFonts w:ascii="Helvetica" w:hAnsi="Helvetica"/>
          <w:color w:val="00a3d9"/>
          <w:rtl w:val="0"/>
          <w:lang w:val="en-US"/>
        </w:rPr>
        <w:t xml:space="preserve"> </w:t>
      </w:r>
      <w:r>
        <w:rPr>
          <w:rStyle w:val="Hyperlink.2"/>
          <w:rFonts w:ascii="Helvetica" w:cs="Helvetica" w:hAnsi="Helvetica" w:eastAsia="Helvetica"/>
          <w:color w:val="fa0000"/>
          <w:u w:val="single"/>
          <w:rtl w:val="0"/>
        </w:rPr>
        <w:fldChar w:fldCharType="begin" w:fldLock="0"/>
      </w:r>
      <w:r>
        <w:rPr>
          <w:rStyle w:val="Hyperlink.2"/>
          <w:rFonts w:ascii="Helvetica" w:cs="Helvetica" w:hAnsi="Helvetica" w:eastAsia="Helvetica"/>
          <w:color w:val="fa0000"/>
          <w:u w:val="single"/>
          <w:rtl w:val="0"/>
        </w:rPr>
        <w:instrText xml:space="preserve"> HYPERLINK "mailto:thehive@thestreet.org.au"</w:instrText>
      </w:r>
      <w:r>
        <w:rPr>
          <w:rStyle w:val="Hyperlink.2"/>
          <w:rFonts w:ascii="Helvetica" w:cs="Helvetica" w:hAnsi="Helvetica" w:eastAsia="Helvetica"/>
          <w:color w:val="fa0000"/>
          <w:u w:val="single"/>
          <w:rtl w:val="0"/>
        </w:rPr>
        <w:fldChar w:fldCharType="separate" w:fldLock="0"/>
      </w:r>
      <w:r>
        <w:rPr>
          <w:rStyle w:val="Hyperlink.2"/>
          <w:rFonts w:ascii="Helvetica" w:hAnsi="Helvetica"/>
          <w:color w:val="fa0000"/>
          <w:u w:val="single"/>
          <w:rtl w:val="0"/>
          <w:lang w:val="en-US"/>
        </w:rPr>
        <w:t>thehive@thestreet.org.au</w:t>
      </w:r>
      <w:r>
        <w:rPr>
          <w:rFonts w:ascii="Helvetica" w:cs="Helvetica" w:hAnsi="Helvetica" w:eastAsia="Helvetica"/>
          <w:rtl w:val="0"/>
        </w:rPr>
        <w:fldChar w:fldCharType="end" w:fldLock="0"/>
      </w:r>
      <w:r>
        <w:rPr>
          <w:rStyle w:val="None"/>
          <w:rFonts w:ascii="Helvetica" w:hAnsi="Helvetica"/>
          <w:color w:val="fa0000"/>
          <w:rtl w:val="0"/>
          <w:lang w:val="en-US"/>
        </w:rPr>
        <w:t xml:space="preserve"> </w:t>
      </w:r>
      <w:r>
        <w:rPr>
          <w:rFonts w:ascii="Helvetica" w:hAnsi="Helvetica"/>
          <w:rtl w:val="0"/>
          <w:lang w:val="en-US"/>
        </w:rPr>
        <w:t xml:space="preserve">by </w:t>
      </w:r>
      <w:r>
        <w:rPr>
          <w:rStyle w:val="None"/>
          <w:rFonts w:ascii="Helvetica" w:hAnsi="Helvetica"/>
          <w:b w:val="1"/>
          <w:bCs w:val="1"/>
          <w:color w:val="fa0000"/>
          <w:rtl w:val="0"/>
          <w:lang w:val="en-US"/>
        </w:rPr>
        <w:t>Friday 31 May 2019</w:t>
      </w:r>
    </w:p>
    <w:p>
      <w:pPr>
        <w:pStyle w:val="Default"/>
        <w:keepLines w:val="1"/>
        <w:suppressAutoHyphens w:val="1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en-US"/>
        </w:rPr>
        <w:t> </w:t>
      </w:r>
    </w:p>
    <w:p>
      <w:pPr>
        <w:pStyle w:val="Default"/>
        <w:keepLines w:val="1"/>
        <w:suppressAutoHyphens w:val="1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Please save your files with the following details in the file name</w:t>
      </w:r>
    </w:p>
    <w:p>
      <w:pPr>
        <w:pStyle w:val="Default"/>
        <w:keepLines w:val="1"/>
        <w:suppressAutoHyphens w:val="1"/>
        <w:bidi w:val="0"/>
        <w:ind w:left="0" w:right="0" w:firstLine="0"/>
        <w:jc w:val="left"/>
        <w:rPr>
          <w:rStyle w:val="None"/>
          <w:rFonts w:ascii="Helvetica" w:cs="Helvetica" w:hAnsi="Helvetica" w:eastAsia="Helvetica"/>
          <w:i w:val="0"/>
          <w:iCs w:val="0"/>
          <w:rtl w:val="0"/>
        </w:rPr>
      </w:pPr>
      <w:r>
        <w:rPr>
          <w:rFonts w:ascii="Helvetica" w:hAnsi="Helvetica"/>
          <w:i w:val="1"/>
          <w:iCs w:val="1"/>
          <w:rtl w:val="0"/>
          <w:lang w:val="en-US"/>
        </w:rPr>
        <w:t>Last name, First Name, TLGHEOI</w:t>
      </w:r>
    </w:p>
    <w:p>
      <w:pPr>
        <w:pStyle w:val="Default"/>
        <w:keepLines w:val="1"/>
        <w:suppressAutoHyphens w:val="1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en-US"/>
        </w:rPr>
        <w:t> </w:t>
      </w:r>
    </w:p>
    <w:p>
      <w:pPr>
        <w:pStyle w:val="Default"/>
        <w:keepLines w:val="1"/>
        <w:suppressAutoHyphens w:val="1"/>
        <w:bidi w:val="0"/>
        <w:ind w:left="0" w:right="0" w:firstLine="0"/>
        <w:jc w:val="left"/>
        <w:rPr>
          <w:rStyle w:val="None"/>
          <w:rFonts w:ascii="Calibri" w:cs="Calibri" w:hAnsi="Calibri" w:eastAsia="Calibri"/>
          <w:rtl w:val="0"/>
        </w:rPr>
      </w:pPr>
      <w:r>
        <w:rPr>
          <w:rFonts w:ascii="Helvetica" w:hAnsi="Helvetica"/>
          <w:rtl w:val="0"/>
          <w:lang w:val="en-US"/>
        </w:rPr>
        <w:t xml:space="preserve">If you are unsure or have any of the questions contact The Street on 6247 1519 </w:t>
      </w:r>
      <w:r>
        <w:rPr>
          <w:rFonts w:ascii="Helvetica" w:cs="Helvetica" w:hAnsi="Helvetica" w:eastAsia="Helvetica"/>
          <w:rtl w:val="0"/>
        </w:rPr>
        <w:br w:type="textWrapping"/>
      </w:r>
      <w:r>
        <w:rPr>
          <w:rFonts w:ascii="Helvetica" w:hAnsi="Helvetica"/>
          <w:rtl w:val="0"/>
          <w:lang w:val="en-US"/>
        </w:rPr>
        <w:t>or email</w:t>
      </w:r>
      <w:r>
        <w:rPr>
          <w:rStyle w:val="None"/>
          <w:rFonts w:ascii="Helvetica" w:hAnsi="Helvetica"/>
          <w:color w:val="00a3d9"/>
          <w:rtl w:val="0"/>
          <w:lang w:val="en-US"/>
        </w:rPr>
        <w:t xml:space="preserve"> </w:t>
      </w:r>
      <w:r>
        <w:rPr>
          <w:rStyle w:val="Hyperlink.0"/>
          <w:rFonts w:ascii="Helvetica" w:cs="Helvetica" w:hAnsi="Helvetica" w:eastAsia="Helvetica"/>
          <w:color w:val="fa0000"/>
          <w:u w:val="single" w:color="0000ff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color w:val="fa0000"/>
          <w:u w:val="single" w:color="0000ff"/>
          <w:rtl w:val="0"/>
        </w:rPr>
        <w:instrText xml:space="preserve"> HYPERLINK "mailto:foh@thestreet.org.au"</w:instrText>
      </w:r>
      <w:r>
        <w:rPr>
          <w:rStyle w:val="Hyperlink.0"/>
          <w:rFonts w:ascii="Helvetica" w:cs="Helvetica" w:hAnsi="Helvetica" w:eastAsia="Helvetica"/>
          <w:color w:val="fa0000"/>
          <w:u w:val="single" w:color="0000ff"/>
          <w:rtl w:val="0"/>
        </w:rPr>
        <w:fldChar w:fldCharType="separate" w:fldLock="0"/>
      </w:r>
      <w:r>
        <w:rPr>
          <w:rStyle w:val="Hyperlink.0"/>
          <w:rFonts w:ascii="Helvetica" w:hAnsi="Helvetica"/>
          <w:color w:val="fa0000"/>
          <w:u w:val="single" w:color="0000ff"/>
          <w:rtl w:val="0"/>
          <w:lang w:val="en-US"/>
        </w:rPr>
        <w:t>foh@thestreet.org.au</w:t>
      </w:r>
      <w:r>
        <w:rPr>
          <w:rFonts w:ascii="Helvetica" w:cs="Helvetica" w:hAnsi="Helvetica" w:eastAsia="Helvetica"/>
          <w:rtl w:val="0"/>
        </w:rPr>
        <w:fldChar w:fldCharType="end" w:fldLock="0"/>
      </w:r>
    </w:p>
    <w:p>
      <w:pPr>
        <w:pStyle w:val="Body A A"/>
        <w:keepLines w:val="1"/>
        <w:tabs>
          <w:tab w:val="center" w:pos="680"/>
        </w:tabs>
        <w:suppressAutoHyphens w:val="1"/>
      </w:pPr>
      <w:r>
        <w:br w:type="page"/>
      </w:r>
    </w:p>
    <w:p>
      <w:pPr>
        <w:pStyle w:val="Body A"/>
        <w:keepLines w:val="1"/>
        <w:tabs>
          <w:tab w:val="center" w:pos="680"/>
        </w:tabs>
        <w:suppressAutoHyphens w:val="1"/>
        <w:rPr>
          <w:rStyle w:val="None"/>
          <w:rFonts w:ascii="Calibri" w:cs="Calibri" w:hAnsi="Calibri" w:eastAsia="Calibri"/>
          <w:b w:val="1"/>
          <w:bCs w:val="1"/>
          <w:color w:val="eb0000"/>
          <w:sz w:val="28"/>
          <w:szCs w:val="28"/>
          <w:u w:color="eb0000"/>
        </w:rPr>
      </w:pPr>
      <w:r>
        <w:rPr>
          <w:rStyle w:val="None"/>
          <w:rFonts w:ascii="Calibri" w:cs="Calibri" w:hAnsi="Calibri" w:eastAsia="Calibri"/>
          <w:b w:val="1"/>
          <w:bCs w:val="1"/>
          <w:color w:val="eb0000"/>
          <w:sz w:val="28"/>
          <w:szCs w:val="28"/>
          <w:u w:color="eb0000"/>
          <w:rtl w:val="0"/>
          <w:lang w:val="en-US"/>
        </w:rPr>
        <w:t>AP</w:t>
      </w:r>
      <w:r>
        <w:rPr>
          <w:rStyle w:val="None"/>
          <w:rFonts w:ascii="Calibri" w:cs="Calibri" w:hAnsi="Calibri" w:eastAsia="Calibri"/>
          <w:b w:val="1"/>
          <w:bCs w:val="1"/>
          <w:color w:val="eb0000"/>
          <w:sz w:val="28"/>
          <w:szCs w:val="28"/>
          <w:u w:color="eb0000"/>
          <w:rtl w:val="0"/>
          <w:lang w:val="da-DK"/>
        </w:rPr>
        <w:t>PLICANT DETAILS</w:t>
      </w:r>
    </w:p>
    <w:p>
      <w:pPr>
        <w:pStyle w:val="Body A"/>
        <w:keepLines w:val="1"/>
        <w:tabs>
          <w:tab w:val="center" w:pos="680"/>
        </w:tabs>
        <w:suppressAutoHyphens w:val="1"/>
        <w:rPr>
          <w:rStyle w:val="None"/>
          <w:rFonts w:ascii="Calibri" w:cs="Calibri" w:hAnsi="Calibri" w:eastAsia="Calibri"/>
          <w:color w:val="ff0000"/>
          <w:sz w:val="22"/>
          <w:szCs w:val="22"/>
          <w:u w:color="ff0000"/>
        </w:rPr>
      </w:pPr>
    </w:p>
    <w:p>
      <w:pPr>
        <w:pStyle w:val="Body A"/>
        <w:keepLines w:val="1"/>
        <w:tabs>
          <w:tab w:val="center" w:pos="680"/>
        </w:tabs>
        <w:suppressAutoHyphens w:val="1"/>
        <w:rPr>
          <w:rFonts w:ascii="Calibri" w:cs="Calibri" w:hAnsi="Calibri" w:eastAsia="Calibri"/>
          <w:sz w:val="22"/>
          <w:szCs w:val="22"/>
        </w:rPr>
      </w:pPr>
    </w:p>
    <w:tbl>
      <w:tblPr>
        <w:tblW w:w="1000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02"/>
        <w:gridCol w:w="2502"/>
        <w:gridCol w:w="5005"/>
      </w:tblGrid>
      <w:tr>
        <w:tblPrEx>
          <w:shd w:val="clear" w:color="auto" w:fill="ced7e7"/>
        </w:tblPrEx>
        <w:trPr>
          <w:trHeight w:val="540" w:hRule="atLeast"/>
        </w:trPr>
        <w:tc>
          <w:tcPr>
            <w:tcW w:type="dxa" w:w="2502"/>
            <w:tcBorders>
              <w:top w:val="single" w:color="eb0000" w:sz="8" w:space="0" w:shadow="0" w:frame="0"/>
              <w:left w:val="single" w:color="eb0000" w:sz="8" w:space="0" w:shadow="0" w:frame="0"/>
              <w:bottom w:val="single" w:color="eb0000" w:sz="8" w:space="0" w:shadow="0" w:frame="0"/>
              <w:right w:val="single" w:color="eb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None"/>
                <w:rFonts w:ascii="Helvetica" w:hAnsi="Helvetica"/>
                <w:color w:val="eb0000"/>
                <w:sz w:val="22"/>
                <w:szCs w:val="22"/>
                <w:u w:color="eb0000"/>
                <w:rtl w:val="0"/>
                <w:lang w:val="en-US"/>
              </w:rPr>
              <w:t>Last Name</w:t>
            </w:r>
            <w:r>
              <w:rPr>
                <w:rFonts w:ascii="Helvetica" w:cs="Helvetica" w:hAnsi="Helvetica" w:eastAsia="Helvetica"/>
                <w:sz w:val="22"/>
                <w:szCs w:val="22"/>
              </w:rPr>
            </w:r>
          </w:p>
        </w:tc>
        <w:tc>
          <w:tcPr>
            <w:tcW w:type="dxa" w:w="7507"/>
            <w:gridSpan w:val="2"/>
            <w:tcBorders>
              <w:top w:val="single" w:color="eb0000" w:sz="8" w:space="0" w:shadow="0" w:frame="0"/>
              <w:left w:val="single" w:color="eb0000" w:sz="8" w:space="0" w:shadow="0" w:frame="0"/>
              <w:bottom w:val="single" w:color="eb0000" w:sz="8" w:space="0" w:shadow="0" w:frame="0"/>
              <w:right w:val="single" w:color="eb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2" w:hRule="atLeast"/>
        </w:trPr>
        <w:tc>
          <w:tcPr>
            <w:tcW w:type="dxa" w:w="2502"/>
            <w:tcBorders>
              <w:top w:val="single" w:color="eb0000" w:sz="8" w:space="0" w:shadow="0" w:frame="0"/>
              <w:left w:val="single" w:color="eb0000" w:sz="8" w:space="0" w:shadow="0" w:frame="0"/>
              <w:bottom w:val="single" w:color="eb0000" w:sz="8" w:space="0" w:shadow="0" w:frame="0"/>
              <w:right w:val="single" w:color="eb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None"/>
                <w:rFonts w:ascii="Helvetica" w:hAnsi="Helvetica"/>
                <w:color w:val="eb0000"/>
                <w:sz w:val="22"/>
                <w:szCs w:val="22"/>
                <w:u w:color="eb0000"/>
                <w:rtl w:val="0"/>
                <w:lang w:val="en-US"/>
              </w:rPr>
              <w:t>First name</w:t>
            </w:r>
          </w:p>
        </w:tc>
        <w:tc>
          <w:tcPr>
            <w:tcW w:type="dxa" w:w="7507"/>
            <w:gridSpan w:val="2"/>
            <w:tcBorders>
              <w:top w:val="single" w:color="eb0000" w:sz="8" w:space="0" w:shadow="0" w:frame="0"/>
              <w:left w:val="single" w:color="eb0000" w:sz="8" w:space="0" w:shadow="0" w:frame="0"/>
              <w:bottom w:val="single" w:color="eb0000" w:sz="8" w:space="0" w:shadow="0" w:frame="0"/>
              <w:right w:val="single" w:color="eb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2" w:hRule="atLeast"/>
        </w:trPr>
        <w:tc>
          <w:tcPr>
            <w:tcW w:type="dxa" w:w="2502"/>
            <w:tcBorders>
              <w:top w:val="single" w:color="eb0000" w:sz="8" w:space="0" w:shadow="0" w:frame="0"/>
              <w:left w:val="single" w:color="eb0000" w:sz="8" w:space="0" w:shadow="0" w:frame="0"/>
              <w:bottom w:val="single" w:color="eb0000" w:sz="8" w:space="0" w:shadow="0" w:frame="0"/>
              <w:right w:val="single" w:color="eb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None"/>
                <w:rFonts w:ascii="Helvetica" w:hAnsi="Helvetica"/>
                <w:color w:val="eb0000"/>
                <w:sz w:val="22"/>
                <w:szCs w:val="22"/>
                <w:u w:color="eb0000"/>
                <w:rtl w:val="0"/>
                <w:lang w:val="en-US"/>
              </w:rPr>
              <w:t>Email</w:t>
            </w:r>
          </w:p>
        </w:tc>
        <w:tc>
          <w:tcPr>
            <w:tcW w:type="dxa" w:w="7507"/>
            <w:gridSpan w:val="2"/>
            <w:tcBorders>
              <w:top w:val="single" w:color="eb0000" w:sz="8" w:space="0" w:shadow="0" w:frame="0"/>
              <w:left w:val="single" w:color="eb0000" w:sz="8" w:space="0" w:shadow="0" w:frame="0"/>
              <w:bottom w:val="single" w:color="eb0000" w:sz="8" w:space="0" w:shadow="0" w:frame="0"/>
              <w:right w:val="single" w:color="eb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2" w:hRule="atLeast"/>
        </w:trPr>
        <w:tc>
          <w:tcPr>
            <w:tcW w:type="dxa" w:w="2502"/>
            <w:vMerge w:val="restart"/>
            <w:tcBorders>
              <w:top w:val="single" w:color="eb0000" w:sz="8" w:space="0" w:shadow="0" w:frame="0"/>
              <w:left w:val="single" w:color="eb0000" w:sz="8" w:space="0" w:shadow="0" w:frame="0"/>
              <w:bottom w:val="single" w:color="eb0000" w:sz="8" w:space="0" w:shadow="0" w:frame="0"/>
              <w:right w:val="single" w:color="eb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None"/>
                <w:rFonts w:ascii="Helvetica" w:hAnsi="Helvetica"/>
                <w:color w:val="eb0000"/>
                <w:sz w:val="22"/>
                <w:szCs w:val="22"/>
                <w:u w:color="eb0000"/>
                <w:rtl w:val="0"/>
                <w:lang w:val="en-US"/>
              </w:rPr>
              <w:t>Address</w:t>
            </w:r>
          </w:p>
        </w:tc>
        <w:tc>
          <w:tcPr>
            <w:tcW w:type="dxa" w:w="7507"/>
            <w:gridSpan w:val="2"/>
            <w:tcBorders>
              <w:top w:val="single" w:color="eb0000" w:sz="8" w:space="0" w:shadow="0" w:frame="0"/>
              <w:left w:val="single" w:color="eb0000" w:sz="8" w:space="0" w:shadow="0" w:frame="0"/>
              <w:bottom w:val="single" w:color="eb0000" w:sz="8" w:space="0" w:shadow="0" w:frame="0"/>
              <w:right w:val="single" w:color="eb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2" w:hRule="atLeast"/>
        </w:trPr>
        <w:tc>
          <w:tcPr>
            <w:tcW w:type="dxa" w:w="2502"/>
            <w:vMerge w:val="continue"/>
            <w:tcBorders>
              <w:top w:val="single" w:color="eb0000" w:sz="8" w:space="0" w:shadow="0" w:frame="0"/>
              <w:left w:val="single" w:color="eb0000" w:sz="8" w:space="0" w:shadow="0" w:frame="0"/>
              <w:bottom w:val="single" w:color="eb0000" w:sz="8" w:space="0" w:shadow="0" w:frame="0"/>
              <w:right w:val="single" w:color="eb0000" w:sz="8" w:space="0" w:shadow="0" w:frame="0"/>
            </w:tcBorders>
            <w:shd w:val="clear" w:color="auto" w:fill="auto"/>
          </w:tcPr>
          <w:p/>
        </w:tc>
        <w:tc>
          <w:tcPr>
            <w:tcW w:type="dxa" w:w="7507"/>
            <w:gridSpan w:val="2"/>
            <w:tcBorders>
              <w:top w:val="single" w:color="eb0000" w:sz="8" w:space="0" w:shadow="0" w:frame="0"/>
              <w:left w:val="single" w:color="eb0000" w:sz="8" w:space="0" w:shadow="0" w:frame="0"/>
              <w:bottom w:val="single" w:color="eb0000" w:sz="8" w:space="0" w:shadow="0" w:frame="0"/>
              <w:right w:val="single" w:color="eb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40" w:hRule="atLeast"/>
        </w:trPr>
        <w:tc>
          <w:tcPr>
            <w:tcW w:type="dxa" w:w="2502"/>
            <w:tcBorders>
              <w:top w:val="single" w:color="eb0000" w:sz="8" w:space="0" w:shadow="0" w:frame="0"/>
              <w:left w:val="single" w:color="eb0000" w:sz="8" w:space="0" w:shadow="0" w:frame="0"/>
              <w:bottom w:val="single" w:color="eb0000" w:sz="8" w:space="0" w:shadow="0" w:frame="0"/>
              <w:right w:val="single" w:color="eb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None"/>
                <w:rFonts w:ascii="Helvetica" w:hAnsi="Helvetica"/>
                <w:color w:val="eb0000"/>
                <w:sz w:val="22"/>
                <w:szCs w:val="22"/>
                <w:u w:color="eb0000"/>
                <w:rtl w:val="0"/>
                <w:lang w:val="en-US"/>
              </w:rPr>
              <w:t>Tel</w:t>
            </w:r>
            <w:r>
              <w:rPr>
                <w:rFonts w:ascii="Helvetica" w:cs="Helvetica" w:hAnsi="Helvetica" w:eastAsia="Helvetica"/>
                <w:sz w:val="22"/>
                <w:szCs w:val="22"/>
              </w:rPr>
            </w:r>
          </w:p>
        </w:tc>
        <w:tc>
          <w:tcPr>
            <w:tcW w:type="dxa" w:w="7507"/>
            <w:gridSpan w:val="2"/>
            <w:tcBorders>
              <w:top w:val="single" w:color="eb0000" w:sz="8" w:space="0" w:shadow="0" w:frame="0"/>
              <w:left w:val="single" w:color="eb0000" w:sz="8" w:space="0" w:shadow="0" w:frame="0"/>
              <w:bottom w:val="single" w:color="eb0000" w:sz="8" w:space="0" w:shadow="0" w:frame="0"/>
              <w:right w:val="single" w:color="eb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2" w:hRule="atLeast"/>
        </w:trPr>
        <w:tc>
          <w:tcPr>
            <w:tcW w:type="dxa" w:w="2502"/>
            <w:tcBorders>
              <w:top w:val="single" w:color="eb0000" w:sz="8" w:space="0" w:shadow="0" w:frame="0"/>
              <w:left w:val="single" w:color="eb0000" w:sz="8" w:space="0" w:shadow="0" w:frame="0"/>
              <w:bottom w:val="single" w:color="eb0000" w:sz="8" w:space="0" w:shadow="0" w:frame="0"/>
              <w:right w:val="single" w:color="eb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None"/>
                <w:rFonts w:ascii="Helvetica" w:hAnsi="Helvetica"/>
                <w:color w:val="eb0000"/>
                <w:sz w:val="22"/>
                <w:szCs w:val="22"/>
                <w:u w:color="eb0000"/>
                <w:rtl w:val="0"/>
                <w:lang w:val="en-US"/>
              </w:rPr>
              <w:t>Mobile</w:t>
            </w:r>
          </w:p>
        </w:tc>
        <w:tc>
          <w:tcPr>
            <w:tcW w:type="dxa" w:w="7507"/>
            <w:gridSpan w:val="2"/>
            <w:tcBorders>
              <w:top w:val="single" w:color="eb0000" w:sz="8" w:space="0" w:shadow="0" w:frame="0"/>
              <w:left w:val="single" w:color="eb0000" w:sz="8" w:space="0" w:shadow="0" w:frame="0"/>
              <w:bottom w:val="single" w:color="eb0000" w:sz="8" w:space="0" w:shadow="0" w:frame="0"/>
              <w:right w:val="single" w:color="eb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76" w:hRule="atLeast"/>
        </w:trPr>
        <w:tc>
          <w:tcPr>
            <w:tcW w:type="dxa" w:w="5004"/>
            <w:gridSpan w:val="2"/>
            <w:tcBorders>
              <w:top w:val="single" w:color="eb0000" w:sz="8" w:space="0" w:shadow="0" w:frame="0"/>
              <w:left w:val="single" w:color="eb0000" w:sz="8" w:space="0" w:shadow="0" w:frame="0"/>
              <w:bottom w:val="single" w:color="eb0000" w:sz="8" w:space="0" w:shadow="0" w:frame="0"/>
              <w:right w:val="single" w:color="eb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88" w:lineRule="auto"/>
            </w:pPr>
            <w:r>
              <w:rPr>
                <w:rStyle w:val="None"/>
                <w:rFonts w:ascii="Helvetica" w:hAnsi="Helvetica"/>
                <w:color w:val="eb0000"/>
                <w:sz w:val="22"/>
                <w:szCs w:val="22"/>
                <w:u w:color="eb0000"/>
                <w:rtl w:val="0"/>
                <w:lang w:val="en-US"/>
              </w:rPr>
              <w:t>Would you like to receive The Street e-news?</w:t>
            </w:r>
            <w:r>
              <w:rPr>
                <w:rStyle w:val="None"/>
                <w:rFonts w:ascii="Helvetica" w:cs="Helvetica" w:hAnsi="Helvetica" w:eastAsia="Helvetica"/>
                <w:color w:val="eb0000"/>
                <w:u w:color="eb0000"/>
                <w:lang w:val="en-US"/>
              </w:rPr>
              <w:br w:type="textWrapping"/>
            </w:r>
            <w:r>
              <w:rPr>
                <w:rStyle w:val="None"/>
                <w:rFonts w:ascii="Helvetica" w:hAnsi="Helvetica"/>
                <w:color w:val="eb0000"/>
                <w:sz w:val="18"/>
                <w:szCs w:val="18"/>
                <w:u w:color="eb0000"/>
                <w:rtl w:val="0"/>
                <w:lang w:val="en-US"/>
              </w:rPr>
              <w:t xml:space="preserve">Please indicate </w:t>
            </w:r>
            <w:r>
              <w:rPr>
                <w:rStyle w:val="None"/>
                <w:rFonts w:ascii="Helvetica" w:hAnsi="Helvetica" w:hint="default"/>
                <w:color w:val="eb0000"/>
                <w:sz w:val="18"/>
                <w:szCs w:val="18"/>
                <w:u w:color="eb0000"/>
                <w:rtl w:val="0"/>
                <w:lang w:val="en-US"/>
              </w:rPr>
              <w:t>‘</w:t>
            </w:r>
            <w:r>
              <w:rPr>
                <w:rStyle w:val="None"/>
                <w:rFonts w:ascii="Helvetica" w:hAnsi="Helvetica"/>
                <w:color w:val="eb0000"/>
                <w:sz w:val="18"/>
                <w:szCs w:val="18"/>
                <w:u w:color="eb0000"/>
                <w:rtl w:val="0"/>
                <w:lang w:val="en-US"/>
              </w:rPr>
              <w:t>Yes</w:t>
            </w:r>
            <w:r>
              <w:rPr>
                <w:rStyle w:val="None"/>
                <w:rFonts w:ascii="Helvetica" w:hAnsi="Helvetica" w:hint="default"/>
                <w:color w:val="eb0000"/>
                <w:sz w:val="18"/>
                <w:szCs w:val="18"/>
                <w:u w:color="eb0000"/>
                <w:rtl w:val="0"/>
                <w:lang w:val="en-US"/>
              </w:rPr>
              <w:t xml:space="preserve">’ </w:t>
            </w:r>
            <w:r>
              <w:rPr>
                <w:rStyle w:val="None"/>
                <w:rFonts w:ascii="Helvetica" w:hAnsi="Helvetica"/>
                <w:color w:val="eb0000"/>
                <w:sz w:val="18"/>
                <w:szCs w:val="18"/>
                <w:u w:color="eb0000"/>
                <w:rtl w:val="0"/>
                <w:lang w:val="en-US"/>
              </w:rPr>
              <w:t xml:space="preserve">or </w:t>
            </w:r>
            <w:r>
              <w:rPr>
                <w:rStyle w:val="None"/>
                <w:rFonts w:ascii="Helvetica" w:hAnsi="Helvetica" w:hint="default"/>
                <w:color w:val="eb0000"/>
                <w:sz w:val="18"/>
                <w:szCs w:val="18"/>
                <w:u w:color="eb0000"/>
                <w:rtl w:val="0"/>
                <w:lang w:val="en-US"/>
              </w:rPr>
              <w:t>‘</w:t>
            </w:r>
            <w:r>
              <w:rPr>
                <w:rStyle w:val="None"/>
                <w:rFonts w:ascii="Helvetica" w:hAnsi="Helvetica"/>
                <w:color w:val="eb0000"/>
                <w:sz w:val="18"/>
                <w:szCs w:val="18"/>
                <w:u w:color="eb0000"/>
                <w:rtl w:val="0"/>
                <w:lang w:val="en-US"/>
              </w:rPr>
              <w:t>No</w:t>
            </w:r>
            <w:r>
              <w:rPr>
                <w:rStyle w:val="None"/>
                <w:rFonts w:ascii="Helvetica" w:hAnsi="Helvetica" w:hint="default"/>
                <w:color w:val="eb0000"/>
                <w:sz w:val="18"/>
                <w:szCs w:val="18"/>
                <w:u w:color="eb0000"/>
                <w:rtl w:val="0"/>
                <w:lang w:val="en-US"/>
              </w:rPr>
              <w:t>’</w:t>
            </w:r>
          </w:p>
        </w:tc>
        <w:tc>
          <w:tcPr>
            <w:tcW w:type="dxa" w:w="5005"/>
            <w:tcBorders>
              <w:top w:val="single" w:color="eb0000" w:sz="8" w:space="0" w:shadow="0" w:frame="0"/>
              <w:left w:val="single" w:color="eb0000" w:sz="8" w:space="0" w:shadow="0" w:frame="0"/>
              <w:bottom w:val="single" w:color="eb0000" w:sz="8" w:space="0" w:shadow="0" w:frame="0"/>
              <w:right w:val="single" w:color="eb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keepLines w:val="1"/>
        <w:tabs>
          <w:tab w:val="center" w:pos="680"/>
        </w:tabs>
        <w:suppressAutoHyphens w:val="1"/>
        <w:ind w:left="108" w:hanging="108"/>
        <w:rPr>
          <w:rFonts w:ascii="Calibri" w:cs="Calibri" w:hAnsi="Calibri" w:eastAsia="Calibri"/>
          <w:sz w:val="22"/>
          <w:szCs w:val="22"/>
        </w:rPr>
      </w:pPr>
    </w:p>
    <w:p>
      <w:pPr>
        <w:pStyle w:val="Body A"/>
        <w:keepLines w:val="1"/>
        <w:tabs>
          <w:tab w:val="center" w:pos="680"/>
        </w:tabs>
        <w:suppressAutoHyphens w:val="1"/>
        <w:rPr>
          <w:rFonts w:ascii="Calibri" w:cs="Calibri" w:hAnsi="Calibri" w:eastAsia="Calibri"/>
          <w:sz w:val="22"/>
          <w:szCs w:val="22"/>
        </w:rPr>
      </w:pPr>
    </w:p>
    <w:p>
      <w:pPr>
        <w:pStyle w:val="Body A"/>
        <w:keepLines w:val="1"/>
        <w:tabs>
          <w:tab w:val="center" w:pos="680"/>
        </w:tabs>
        <w:suppressAutoHyphens w:val="1"/>
        <w:rPr>
          <w:rFonts w:ascii="Calibri" w:cs="Calibri" w:hAnsi="Calibri" w:eastAsia="Calibri"/>
          <w:sz w:val="22"/>
          <w:szCs w:val="22"/>
        </w:rPr>
      </w:pPr>
    </w:p>
    <w:p>
      <w:pPr>
        <w:pStyle w:val="Body A"/>
        <w:keepLines w:val="1"/>
        <w:tabs>
          <w:tab w:val="center" w:pos="680"/>
        </w:tabs>
        <w:suppressAutoHyphens w:val="1"/>
        <w:rPr>
          <w:rStyle w:val="None"/>
          <w:rFonts w:ascii="Calibri" w:cs="Calibri" w:hAnsi="Calibri" w:eastAsia="Calibri"/>
          <w:b w:val="1"/>
          <w:bCs w:val="1"/>
          <w:color w:val="eb0000"/>
          <w:sz w:val="22"/>
          <w:szCs w:val="22"/>
          <w:u w:color="eb0000"/>
        </w:rPr>
      </w:pPr>
      <w:r>
        <w:rPr>
          <w:rStyle w:val="None"/>
          <w:rFonts w:ascii="Calibri" w:cs="Calibri" w:hAnsi="Calibri" w:eastAsia="Calibri"/>
          <w:b w:val="1"/>
          <w:bCs w:val="1"/>
          <w:color w:val="eb0000"/>
          <w:sz w:val="22"/>
          <w:szCs w:val="22"/>
          <w:u w:color="eb0000"/>
          <w:rtl w:val="0"/>
          <w:lang w:val="en-US"/>
        </w:rPr>
        <w:t>Applicant</w:t>
      </w:r>
      <w:r>
        <w:rPr>
          <w:rStyle w:val="None"/>
          <w:rFonts w:ascii="Calibri" w:cs="Calibri" w:hAnsi="Calibri" w:eastAsia="Calibri"/>
          <w:b w:val="1"/>
          <w:bCs w:val="1"/>
          <w:color w:val="eb0000"/>
          <w:sz w:val="22"/>
          <w:szCs w:val="22"/>
          <w:u w:color="eb0000"/>
          <w:rtl w:val="0"/>
          <w:lang w:val="en-US"/>
        </w:rPr>
        <w:t>’</w:t>
      </w:r>
      <w:r>
        <w:rPr>
          <w:rStyle w:val="None"/>
          <w:rFonts w:ascii="Calibri" w:cs="Calibri" w:hAnsi="Calibri" w:eastAsia="Calibri"/>
          <w:b w:val="1"/>
          <w:bCs w:val="1"/>
          <w:color w:val="eb0000"/>
          <w:sz w:val="22"/>
          <w:szCs w:val="22"/>
          <w:u w:color="eb0000"/>
          <w:rtl w:val="0"/>
          <w:lang w:val="en-US"/>
        </w:rPr>
        <w:t>s biography and theatre-making credits summary (up to 150 words)</w:t>
      </w:r>
    </w:p>
    <w:tbl>
      <w:tblPr>
        <w:tblW w:w="1000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009"/>
      </w:tblGrid>
      <w:tr>
        <w:tblPrEx>
          <w:shd w:val="clear" w:color="auto" w:fill="ced7e7"/>
        </w:tblPrEx>
        <w:trPr>
          <w:trHeight w:val="4951" w:hRule="atLeast"/>
        </w:trPr>
        <w:tc>
          <w:tcPr>
            <w:tcW w:type="dxa" w:w="10009"/>
            <w:tcBorders>
              <w:top w:val="single" w:color="eb0000" w:sz="8" w:space="0" w:shadow="0" w:frame="0"/>
              <w:left w:val="single" w:color="eb0000" w:sz="8" w:space="0" w:shadow="0" w:frame="0"/>
              <w:bottom w:val="single" w:color="eb0000" w:sz="8" w:space="0" w:shadow="0" w:frame="0"/>
              <w:right w:val="single" w:color="eb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keepLines w:val="1"/>
        <w:tabs>
          <w:tab w:val="center" w:pos="680"/>
        </w:tabs>
        <w:suppressAutoHyphens w:val="1"/>
      </w:pPr>
      <w:r>
        <w:rPr>
          <w:rStyle w:val="None"/>
          <w:rFonts w:ascii="Calibri" w:cs="Calibri" w:hAnsi="Calibri" w:eastAsia="Calibri"/>
          <w:b w:val="1"/>
          <w:bCs w:val="1"/>
          <w:color w:val="eb0000"/>
          <w:sz w:val="22"/>
          <w:szCs w:val="22"/>
          <w:u w:color="eb0000"/>
        </w:rPr>
        <w:br w:type="textWrapping"/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color w:val="eb0000"/>
          <w:sz w:val="24"/>
          <w:szCs w:val="24"/>
          <w:u w:color="eb0000"/>
        </w:rPr>
        <w:br w:type="page"/>
      </w:r>
    </w:p>
    <w:p>
      <w:pPr>
        <w:pStyle w:val="No Spacing"/>
        <w:keepLines w:val="1"/>
        <w:tabs>
          <w:tab w:val="center" w:pos="680"/>
        </w:tabs>
        <w:suppressAutoHyphens w:val="1"/>
        <w:rPr>
          <w:rStyle w:val="None"/>
          <w:rFonts w:ascii="Calibri" w:cs="Calibri" w:hAnsi="Calibri" w:eastAsia="Calibri"/>
          <w:b w:val="1"/>
          <w:bCs w:val="1"/>
          <w:color w:val="eb0000"/>
          <w:u w:color="eb0000"/>
        </w:rPr>
      </w:pPr>
      <w:r>
        <w:rPr>
          <w:rStyle w:val="None"/>
          <w:rFonts w:ascii="Calibri" w:cs="Calibri" w:hAnsi="Calibri" w:eastAsia="Calibri"/>
          <w:b w:val="1"/>
          <w:bCs w:val="1"/>
          <w:color w:val="eb0000"/>
          <w:u w:color="eb0000"/>
          <w:rtl w:val="0"/>
          <w:lang w:val="en-US"/>
        </w:rPr>
        <w:t>What skills do you bring to the room as a theatre-maker? (up to 150 words)</w:t>
      </w:r>
    </w:p>
    <w:tbl>
      <w:tblPr>
        <w:tblW w:w="1000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009"/>
      </w:tblGrid>
      <w:tr>
        <w:tblPrEx>
          <w:shd w:val="clear" w:color="auto" w:fill="ced7e7"/>
        </w:tblPrEx>
        <w:trPr>
          <w:trHeight w:val="4951" w:hRule="atLeast"/>
        </w:trPr>
        <w:tc>
          <w:tcPr>
            <w:tcW w:type="dxa" w:w="10009"/>
            <w:tcBorders>
              <w:top w:val="single" w:color="eb0000" w:sz="8" w:space="0" w:shadow="0" w:frame="0"/>
              <w:left w:val="single" w:color="eb0000" w:sz="8" w:space="0" w:shadow="0" w:frame="0"/>
              <w:bottom w:val="single" w:color="eb0000" w:sz="8" w:space="0" w:shadow="0" w:frame="0"/>
              <w:right w:val="single" w:color="eb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 Spacing"/>
        <w:keepLines w:val="1"/>
        <w:tabs>
          <w:tab w:val="center" w:pos="680"/>
        </w:tabs>
        <w:suppressAutoHyphens w:val="1"/>
        <w:rPr>
          <w:rStyle w:val="None"/>
          <w:rFonts w:ascii="Calibri" w:cs="Calibri" w:hAnsi="Calibri" w:eastAsia="Calibri"/>
          <w:b w:val="1"/>
          <w:bCs w:val="1"/>
          <w:color w:val="eb0000"/>
          <w:u w:color="eb0000"/>
        </w:rPr>
      </w:pPr>
      <w:r>
        <w:rPr>
          <w:rStyle w:val="None"/>
          <w:rFonts w:ascii="Calibri" w:cs="Calibri" w:hAnsi="Calibri" w:eastAsia="Calibri"/>
          <w:b w:val="1"/>
          <w:bCs w:val="1"/>
          <w:color w:val="eb0000"/>
          <w:u w:color="eb0000"/>
        </w:rPr>
        <w:br w:type="textWrapping"/>
      </w:r>
    </w:p>
    <w:p>
      <w:pPr>
        <w:pStyle w:val="No Spacing"/>
        <w:keepLines w:val="1"/>
        <w:tabs>
          <w:tab w:val="center" w:pos="680"/>
        </w:tabs>
        <w:suppressAutoHyphens w:val="1"/>
        <w:rPr>
          <w:rStyle w:val="None"/>
          <w:b w:val="1"/>
          <w:bCs w:val="1"/>
          <w:color w:val="eb0000"/>
          <w:sz w:val="24"/>
          <w:szCs w:val="24"/>
          <w:u w:color="eb0000"/>
        </w:rPr>
      </w:pPr>
    </w:p>
    <w:p>
      <w:pPr>
        <w:pStyle w:val="No Spacing"/>
        <w:keepLines w:val="1"/>
        <w:tabs>
          <w:tab w:val="center" w:pos="680"/>
        </w:tabs>
        <w:suppressAutoHyphens w:val="1"/>
        <w:rPr>
          <w:rStyle w:val="None"/>
          <w:rFonts w:ascii="Times New Roman" w:cs="Times New Roman" w:hAnsi="Times New Roman" w:eastAsia="Times New Roman"/>
          <w:b w:val="1"/>
          <w:bCs w:val="1"/>
          <w:color w:val="eb0000"/>
          <w:sz w:val="24"/>
          <w:szCs w:val="24"/>
          <w:u w:color="eb0000"/>
        </w:rPr>
      </w:pPr>
    </w:p>
    <w:p>
      <w:pPr>
        <w:pStyle w:val="No Spacing"/>
        <w:keepLines w:val="1"/>
        <w:tabs>
          <w:tab w:val="center" w:pos="680"/>
        </w:tabs>
        <w:suppressAutoHyphens w:val="1"/>
        <w:rPr>
          <w:rStyle w:val="None"/>
          <w:rFonts w:ascii="Calibri" w:cs="Calibri" w:hAnsi="Calibri" w:eastAsia="Calibri"/>
          <w:b w:val="1"/>
          <w:bCs w:val="1"/>
          <w:color w:val="eb0000"/>
          <w:u w:color="eb0000"/>
        </w:rPr>
      </w:pPr>
      <w:r>
        <w:rPr>
          <w:rStyle w:val="None"/>
          <w:rFonts w:ascii="Calibri" w:cs="Calibri" w:hAnsi="Calibri" w:eastAsia="Calibri"/>
          <w:b w:val="1"/>
          <w:bCs w:val="1"/>
          <w:color w:val="eb0000"/>
          <w:u w:color="eb0000"/>
          <w:rtl w:val="0"/>
          <w:lang w:val="en-US"/>
        </w:rPr>
        <w:t>How do you work with others? (up to 150 words</w:t>
      </w:r>
      <w:r>
        <w:rPr>
          <w:rStyle w:val="None"/>
          <w:rFonts w:ascii="Calibri" w:cs="Calibri" w:hAnsi="Calibri" w:eastAsia="Calibri"/>
          <w:b w:val="1"/>
          <w:bCs w:val="1"/>
          <w:color w:val="eb0000"/>
          <w:u w:color="eb0000"/>
          <w:rtl w:val="0"/>
          <w:lang w:val="en-US"/>
        </w:rPr>
        <w:t>)</w:t>
      </w:r>
    </w:p>
    <w:tbl>
      <w:tblPr>
        <w:tblW w:w="1000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009"/>
      </w:tblGrid>
      <w:tr>
        <w:tblPrEx>
          <w:shd w:val="clear" w:color="auto" w:fill="ced7e7"/>
        </w:tblPrEx>
        <w:trPr>
          <w:trHeight w:val="4951" w:hRule="atLeast"/>
        </w:trPr>
        <w:tc>
          <w:tcPr>
            <w:tcW w:type="dxa" w:w="10009"/>
            <w:tcBorders>
              <w:top w:val="single" w:color="eb0000" w:sz="8" w:space="0" w:shadow="0" w:frame="0"/>
              <w:left w:val="single" w:color="eb0000" w:sz="8" w:space="0" w:shadow="0" w:frame="0"/>
              <w:bottom w:val="single" w:color="eb0000" w:sz="8" w:space="0" w:shadow="0" w:frame="0"/>
              <w:right w:val="single" w:color="eb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 Spacing"/>
        <w:keepLines w:val="1"/>
        <w:tabs>
          <w:tab w:val="center" w:pos="680"/>
        </w:tabs>
        <w:suppressAutoHyphens w:val="1"/>
        <w:rPr>
          <w:rStyle w:val="None"/>
          <w:rFonts w:ascii="Calibri" w:cs="Calibri" w:hAnsi="Calibri" w:eastAsia="Calibri"/>
          <w:b w:val="1"/>
          <w:bCs w:val="1"/>
          <w:color w:val="eb0000"/>
          <w:u w:color="eb0000"/>
        </w:rPr>
      </w:pPr>
      <w:r>
        <w:rPr>
          <w:rStyle w:val="None"/>
          <w:rFonts w:ascii="Calibri" w:cs="Calibri" w:hAnsi="Calibri" w:eastAsia="Calibri"/>
          <w:b w:val="1"/>
          <w:bCs w:val="1"/>
          <w:color w:val="eb0000"/>
          <w:u w:color="eb0000"/>
        </w:rPr>
        <w:br w:type="textWrapping"/>
      </w:r>
    </w:p>
    <w:p>
      <w:pPr>
        <w:pStyle w:val="No Spacing"/>
        <w:keepLines w:val="1"/>
        <w:tabs>
          <w:tab w:val="center" w:pos="680"/>
        </w:tabs>
        <w:suppressAutoHyphens w:val="1"/>
        <w:ind w:left="108" w:hanging="108"/>
        <w:rPr>
          <w:rStyle w:val="None"/>
          <w:rFonts w:ascii="Times New Roman" w:cs="Times New Roman" w:hAnsi="Times New Roman" w:eastAsia="Times New Roman"/>
          <w:b w:val="1"/>
          <w:bCs w:val="1"/>
          <w:color w:val="eb0000"/>
          <w:sz w:val="24"/>
          <w:szCs w:val="24"/>
          <w:u w:color="eb0000"/>
        </w:rPr>
      </w:pPr>
    </w:p>
    <w:p>
      <w:pPr>
        <w:pStyle w:val="No Spacing"/>
        <w:keepLines w:val="1"/>
        <w:tabs>
          <w:tab w:val="center" w:pos="680"/>
        </w:tabs>
        <w:suppressAutoHyphens w:val="1"/>
        <w:ind w:left="108" w:hanging="108"/>
        <w:rPr>
          <w:rStyle w:val="None"/>
          <w:rFonts w:ascii="Times New Roman" w:cs="Times New Roman" w:hAnsi="Times New Roman" w:eastAsia="Times New Roman"/>
          <w:b w:val="1"/>
          <w:bCs w:val="1"/>
          <w:color w:val="eb0000"/>
          <w:sz w:val="24"/>
          <w:szCs w:val="24"/>
          <w:u w:color="eb0000"/>
        </w:rPr>
      </w:pPr>
    </w:p>
    <w:p>
      <w:pPr>
        <w:pStyle w:val="No Spacing"/>
        <w:keepLines w:val="1"/>
        <w:tabs>
          <w:tab w:val="center" w:pos="680"/>
        </w:tabs>
        <w:suppressAutoHyphens w:val="1"/>
        <w:rPr>
          <w:rStyle w:val="None"/>
          <w:rFonts w:ascii="Times New Roman" w:cs="Times New Roman" w:hAnsi="Times New Roman" w:eastAsia="Times New Roman"/>
          <w:b w:val="1"/>
          <w:bCs w:val="1"/>
          <w:color w:val="eb0000"/>
          <w:sz w:val="24"/>
          <w:szCs w:val="24"/>
          <w:u w:color="eb0000"/>
        </w:rPr>
      </w:pPr>
    </w:p>
    <w:p>
      <w:pPr>
        <w:pStyle w:val="No Spacing"/>
        <w:keepLines w:val="1"/>
        <w:tabs>
          <w:tab w:val="center" w:pos="680"/>
        </w:tabs>
        <w:suppressAutoHyphens w:val="1"/>
        <w:rPr>
          <w:rStyle w:val="None"/>
          <w:b w:val="1"/>
          <w:bCs w:val="1"/>
          <w:color w:val="eb0000"/>
          <w:u w:color="eb0000"/>
        </w:rPr>
      </w:pPr>
      <w:r>
        <w:rPr>
          <w:rStyle w:val="None"/>
          <w:b w:val="1"/>
          <w:bCs w:val="1"/>
          <w:color w:val="eb0000"/>
          <w:u w:color="eb0000"/>
          <w:rtl w:val="0"/>
          <w:lang w:val="en-US"/>
        </w:rPr>
        <w:t>What are you looking for from this workshop? (up to 150 words</w:t>
      </w:r>
      <w:r>
        <w:rPr>
          <w:rStyle w:val="None"/>
          <w:b w:val="1"/>
          <w:bCs w:val="1"/>
          <w:color w:val="eb0000"/>
          <w:u w:color="eb0000"/>
          <w:rtl w:val="0"/>
          <w:lang w:val="en-US"/>
        </w:rPr>
        <w:t>)</w:t>
      </w:r>
    </w:p>
    <w:p>
      <w:pPr>
        <w:pStyle w:val="No Spacing"/>
        <w:keepLines w:val="1"/>
        <w:tabs>
          <w:tab w:val="center" w:pos="680"/>
        </w:tabs>
        <w:suppressAutoHyphens w:val="1"/>
        <w:rPr>
          <w:rStyle w:val="None"/>
          <w:b w:val="1"/>
          <w:bCs w:val="1"/>
          <w:color w:val="eb0000"/>
          <w:u w:color="eb0000"/>
        </w:rPr>
      </w:pPr>
    </w:p>
    <w:tbl>
      <w:tblPr>
        <w:tblW w:w="1002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029"/>
      </w:tblGrid>
      <w:tr>
        <w:tblPrEx>
          <w:shd w:val="clear" w:color="auto" w:fill="ced7e7"/>
        </w:tblPrEx>
        <w:trPr>
          <w:trHeight w:val="4951" w:hRule="atLeast"/>
        </w:trPr>
        <w:tc>
          <w:tcPr>
            <w:tcW w:type="dxa" w:w="10029"/>
            <w:tcBorders>
              <w:top w:val="single" w:color="eb0000" w:sz="8" w:space="0" w:shadow="0" w:frame="0"/>
              <w:left w:val="single" w:color="eb0000" w:sz="8" w:space="0" w:shadow="0" w:frame="0"/>
              <w:bottom w:val="single" w:color="eb0000" w:sz="8" w:space="0" w:shadow="0" w:frame="0"/>
              <w:right w:val="single" w:color="eb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 Spacing"/>
        <w:keepLines w:val="1"/>
        <w:tabs>
          <w:tab w:val="center" w:pos="680"/>
        </w:tabs>
        <w:suppressAutoHyphens w:val="1"/>
        <w:rPr>
          <w:rStyle w:val="None"/>
          <w:rFonts w:ascii="Calibri" w:cs="Calibri" w:hAnsi="Calibri" w:eastAsia="Calibri"/>
          <w:b w:val="1"/>
          <w:bCs w:val="1"/>
          <w:color w:val="eb0000"/>
          <w:u w:color="eb0000"/>
        </w:rPr>
      </w:pPr>
    </w:p>
    <w:p>
      <w:pPr>
        <w:pStyle w:val="No Spacing"/>
        <w:keepLines w:val="1"/>
        <w:tabs>
          <w:tab w:val="center" w:pos="680"/>
        </w:tabs>
        <w:suppressAutoHyphens w:val="1"/>
        <w:ind w:left="108" w:hanging="108"/>
        <w:rPr>
          <w:rStyle w:val="None"/>
          <w:rFonts w:ascii="Calibri" w:cs="Calibri" w:hAnsi="Calibri" w:eastAsia="Calibri"/>
          <w:b w:val="1"/>
          <w:bCs w:val="1"/>
          <w:color w:val="eb0000"/>
          <w:u w:color="eb0000"/>
        </w:rPr>
      </w:pPr>
    </w:p>
    <w:p>
      <w:pPr>
        <w:pStyle w:val="No Spacing"/>
        <w:keepLines w:val="1"/>
        <w:tabs>
          <w:tab w:val="center" w:pos="680"/>
        </w:tabs>
        <w:suppressAutoHyphens w:val="1"/>
        <w:ind w:left="108" w:hanging="108"/>
        <w:rPr>
          <w:rStyle w:val="None"/>
          <w:rFonts w:ascii="Calibri" w:cs="Calibri" w:hAnsi="Calibri" w:eastAsia="Calibri"/>
          <w:b w:val="1"/>
          <w:bCs w:val="1"/>
          <w:color w:val="eb0000"/>
          <w:u w:color="eb0000"/>
        </w:rPr>
      </w:pPr>
    </w:p>
    <w:p>
      <w:pPr>
        <w:pStyle w:val="No Spacing"/>
        <w:keepLines w:val="1"/>
        <w:tabs>
          <w:tab w:val="center" w:pos="680"/>
        </w:tabs>
        <w:suppressAutoHyphens w:val="1"/>
        <w:rPr>
          <w:rStyle w:val="None"/>
          <w:rFonts w:ascii="Calibri" w:cs="Calibri" w:hAnsi="Calibri" w:eastAsia="Calibri"/>
          <w:b w:val="1"/>
          <w:bCs w:val="1"/>
          <w:color w:val="eb0000"/>
          <w:u w:color="eb0000"/>
        </w:rPr>
      </w:pPr>
      <w:r>
        <w:rPr>
          <w:rStyle w:val="None"/>
          <w:rFonts w:ascii="Calibri" w:cs="Calibri" w:hAnsi="Calibri" w:eastAsia="Calibri"/>
          <w:b w:val="1"/>
          <w:bCs w:val="1"/>
          <w:color w:val="eb0000"/>
          <w:u w:color="eb0000"/>
          <w:rtl w:val="0"/>
          <w:lang w:val="en-US"/>
        </w:rPr>
        <w:t>Describe the type of theatre work you want to make?</w:t>
      </w:r>
      <w:r>
        <w:rPr>
          <w:rStyle w:val="None"/>
          <w:rFonts w:ascii="Calibri" w:cs="Calibri" w:hAnsi="Calibri" w:eastAsia="Calibri"/>
          <w:b w:val="1"/>
          <w:bCs w:val="1"/>
          <w:color w:val="eb0000"/>
          <w:u w:color="eb0000"/>
          <w:rtl w:val="0"/>
          <w:lang w:val="en-US"/>
        </w:rPr>
        <w:t xml:space="preserve"> </w:t>
      </w:r>
      <w:r>
        <w:rPr>
          <w:rStyle w:val="None"/>
          <w:rFonts w:ascii="Calibri" w:cs="Calibri" w:hAnsi="Calibri" w:eastAsia="Calibri"/>
          <w:b w:val="1"/>
          <w:bCs w:val="1"/>
          <w:color w:val="eb0000"/>
          <w:u w:color="eb0000"/>
          <w:rtl w:val="0"/>
          <w:lang w:val="en-US"/>
        </w:rPr>
        <w:t>(up to 150 words)</w:t>
      </w:r>
    </w:p>
    <w:p>
      <w:pPr>
        <w:pStyle w:val="No Spacing"/>
        <w:keepLines w:val="1"/>
        <w:tabs>
          <w:tab w:val="center" w:pos="680"/>
        </w:tabs>
        <w:suppressAutoHyphens w:val="1"/>
        <w:rPr>
          <w:rStyle w:val="None"/>
          <w:rFonts w:ascii="Calibri" w:cs="Calibri" w:hAnsi="Calibri" w:eastAsia="Calibri"/>
          <w:b w:val="1"/>
          <w:bCs w:val="1"/>
          <w:color w:val="eb0000"/>
          <w:u w:color="eb0000"/>
        </w:rPr>
      </w:pPr>
    </w:p>
    <w:tbl>
      <w:tblPr>
        <w:tblW w:w="1002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029"/>
      </w:tblGrid>
      <w:tr>
        <w:tblPrEx>
          <w:shd w:val="clear" w:color="auto" w:fill="ced7e7"/>
        </w:tblPrEx>
        <w:trPr>
          <w:trHeight w:val="4951" w:hRule="atLeast"/>
        </w:trPr>
        <w:tc>
          <w:tcPr>
            <w:tcW w:type="dxa" w:w="10029"/>
            <w:tcBorders>
              <w:top w:val="single" w:color="eb0000" w:sz="8" w:space="0" w:shadow="0" w:frame="0"/>
              <w:left w:val="single" w:color="eb0000" w:sz="8" w:space="0" w:shadow="0" w:frame="0"/>
              <w:bottom w:val="single" w:color="eb0000" w:sz="8" w:space="0" w:shadow="0" w:frame="0"/>
              <w:right w:val="single" w:color="eb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 Spacing"/>
        <w:keepLines w:val="1"/>
        <w:tabs>
          <w:tab w:val="center" w:pos="680"/>
        </w:tabs>
        <w:suppressAutoHyphens w:val="1"/>
        <w:rPr>
          <w:rStyle w:val="None"/>
          <w:rFonts w:ascii="Calibri" w:cs="Calibri" w:hAnsi="Calibri" w:eastAsia="Calibri"/>
          <w:b w:val="1"/>
          <w:bCs w:val="1"/>
          <w:color w:val="eb0000"/>
          <w:u w:color="eb0000"/>
        </w:rPr>
      </w:pPr>
    </w:p>
    <w:p>
      <w:pPr>
        <w:pStyle w:val="No Spacing"/>
        <w:keepLines w:val="1"/>
        <w:tabs>
          <w:tab w:val="center" w:pos="680"/>
        </w:tabs>
        <w:suppressAutoHyphens w:val="1"/>
        <w:rPr>
          <w:rStyle w:val="None"/>
          <w:rFonts w:ascii="Calibri" w:cs="Calibri" w:hAnsi="Calibri" w:eastAsia="Calibri"/>
          <w:b w:val="1"/>
          <w:bCs w:val="1"/>
          <w:color w:val="eb0000"/>
          <w:u w:color="eb0000"/>
        </w:rPr>
      </w:pPr>
    </w:p>
    <w:p>
      <w:pPr>
        <w:pStyle w:val="No Spacing"/>
        <w:keepLines w:val="1"/>
        <w:tabs>
          <w:tab w:val="center" w:pos="680"/>
        </w:tabs>
        <w:suppressAutoHyphens w:val="1"/>
        <w:rPr>
          <w:rStyle w:val="None"/>
          <w:rFonts w:ascii="Calibri" w:cs="Calibri" w:hAnsi="Calibri" w:eastAsia="Calibri"/>
          <w:b w:val="1"/>
          <w:bCs w:val="1"/>
          <w:color w:val="eb0000"/>
          <w:u w:color="eb0000"/>
        </w:rPr>
      </w:pPr>
    </w:p>
    <w:p>
      <w:pPr>
        <w:pStyle w:val="No Spacing"/>
        <w:keepLines w:val="1"/>
        <w:tabs>
          <w:tab w:val="center" w:pos="680"/>
        </w:tabs>
        <w:suppressAutoHyphens w:val="1"/>
        <w:rPr>
          <w:rStyle w:val="None"/>
          <w:rFonts w:ascii="Calibri" w:cs="Calibri" w:hAnsi="Calibri" w:eastAsia="Calibri"/>
          <w:b w:val="1"/>
          <w:bCs w:val="1"/>
          <w:color w:val="eb0000"/>
          <w:u w:color="eb0000"/>
        </w:rPr>
      </w:pPr>
    </w:p>
    <w:p>
      <w:pPr>
        <w:pStyle w:val="No Spacing"/>
        <w:keepLines w:val="1"/>
        <w:tabs>
          <w:tab w:val="center" w:pos="680"/>
        </w:tabs>
        <w:suppressAutoHyphens w:val="1"/>
        <w:rPr>
          <w:rStyle w:val="None"/>
          <w:rFonts w:ascii="Calibri" w:cs="Calibri" w:hAnsi="Calibri" w:eastAsia="Calibri"/>
          <w:b w:val="1"/>
          <w:bCs w:val="1"/>
          <w:color w:val="eb0000"/>
          <w:u w:color="eb0000"/>
        </w:rPr>
      </w:pPr>
      <w:r>
        <w:rPr>
          <w:rStyle w:val="None"/>
          <w:rFonts w:ascii="Calibri" w:cs="Calibri" w:hAnsi="Calibri" w:eastAsia="Calibri"/>
          <w:b w:val="1"/>
          <w:bCs w:val="1"/>
          <w:color w:val="eb0000"/>
          <w:u w:color="eb0000"/>
          <w:rtl w:val="0"/>
          <w:lang w:val="en-US"/>
        </w:rPr>
        <w:t xml:space="preserve">PLEASE SUBMIT: </w:t>
      </w:r>
      <w:r>
        <w:rPr>
          <w:rStyle w:val="None"/>
          <w:rFonts w:ascii="Calibri" w:cs="Calibri" w:hAnsi="Calibri" w:eastAsia="Calibri"/>
          <w:b w:val="1"/>
          <w:bCs w:val="1"/>
          <w:color w:val="eb0000"/>
          <w:u w:color="eb0000"/>
          <w:rtl w:val="0"/>
          <w:lang w:val="en-US"/>
        </w:rPr>
        <w:t>an example or two of your work (attach or list links to work below)</w:t>
      </w:r>
    </w:p>
    <w:p>
      <w:pPr>
        <w:pStyle w:val="No Spacing"/>
        <w:keepLines w:val="1"/>
        <w:tabs>
          <w:tab w:val="center" w:pos="680"/>
        </w:tabs>
        <w:suppressAutoHyphens w:val="1"/>
        <w:rPr>
          <w:rStyle w:val="None"/>
          <w:rFonts w:ascii="Calibri" w:cs="Calibri" w:hAnsi="Calibri" w:eastAsia="Calibri"/>
          <w:b w:val="1"/>
          <w:bCs w:val="1"/>
          <w:color w:val="eb0000"/>
          <w:u w:color="eb0000"/>
        </w:rPr>
      </w:pPr>
    </w:p>
    <w:tbl>
      <w:tblPr>
        <w:tblW w:w="1002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029"/>
      </w:tblGrid>
      <w:tr>
        <w:tblPrEx>
          <w:shd w:val="clear" w:color="auto" w:fill="ced7e7"/>
        </w:tblPrEx>
        <w:trPr>
          <w:trHeight w:val="4951" w:hRule="atLeast"/>
        </w:trPr>
        <w:tc>
          <w:tcPr>
            <w:tcW w:type="dxa" w:w="10029"/>
            <w:tcBorders>
              <w:top w:val="single" w:color="eb0000" w:sz="8" w:space="0" w:shadow="0" w:frame="0"/>
              <w:left w:val="single" w:color="eb0000" w:sz="8" w:space="0" w:shadow="0" w:frame="0"/>
              <w:bottom w:val="single" w:color="eb0000" w:sz="8" w:space="0" w:shadow="0" w:frame="0"/>
              <w:right w:val="single" w:color="eb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 Spacing"/>
        <w:keepLines w:val="1"/>
        <w:tabs>
          <w:tab w:val="center" w:pos="680"/>
        </w:tabs>
        <w:suppressAutoHyphens w:val="1"/>
        <w:rPr>
          <w:rStyle w:val="None"/>
          <w:rFonts w:ascii="Calibri" w:cs="Calibri" w:hAnsi="Calibri" w:eastAsia="Calibri"/>
          <w:b w:val="1"/>
          <w:bCs w:val="1"/>
          <w:color w:val="eb0000"/>
          <w:u w:color="eb0000"/>
        </w:rPr>
      </w:pPr>
    </w:p>
    <w:p>
      <w:pPr>
        <w:pStyle w:val="No Spacing"/>
        <w:keepLines w:val="1"/>
        <w:tabs>
          <w:tab w:val="center" w:pos="680"/>
        </w:tabs>
        <w:suppressAutoHyphens w:val="1"/>
        <w:ind w:left="108" w:hanging="108"/>
      </w:pPr>
      <w:r>
        <w:rPr>
          <w:rStyle w:val="None"/>
          <w:rFonts w:ascii="Calibri" w:cs="Calibri" w:hAnsi="Calibri" w:eastAsia="Calibri"/>
          <w:b w:val="1"/>
          <w:bCs w:val="1"/>
          <w:color w:val="eb0000"/>
          <w:u w:color="eb0000"/>
        </w:rPr>
      </w:r>
    </w:p>
    <w:sectPr>
      <w:headerReference w:type="default" r:id="rId4"/>
      <w:footerReference w:type="default" r:id="rId5"/>
      <w:pgSz w:w="11900" w:h="16840" w:orient="portrait"/>
      <w:pgMar w:top="2268" w:right="567" w:bottom="1701" w:left="130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-1202</wp:posOffset>
          </wp:positionV>
          <wp:extent cx="7563485" cy="10694035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TR064_Last Great Hunt EOI_PHS1_Template_V1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1" r="0" b="1"/>
                  <a:stretch>
                    <a:fillRect/>
                  </a:stretch>
                </pic:blipFill>
                <pic:spPr>
                  <a:xfrm>
                    <a:off x="0" y="0"/>
                    <a:ext cx="7563485" cy="106940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color w:val="fa0000"/>
      <w:u w:val="single" w:color="0000ff"/>
    </w:rPr>
  </w:style>
  <w:style w:type="character" w:styleId="Link">
    <w:name w:val="Link"/>
    <w:rPr>
      <w:color w:val="0000ff"/>
      <w:u w:val="single" w:color="0000ff"/>
    </w:rPr>
  </w:style>
  <w:style w:type="character" w:styleId="Hyperlink.1">
    <w:name w:val="Hyperlink.1"/>
    <w:basedOn w:val="Link"/>
    <w:next w:val="Hyperlink.1"/>
    <w:rPr>
      <w:color w:val="fa0000"/>
    </w:rPr>
  </w:style>
  <w:style w:type="character" w:styleId="Hyperlink.2">
    <w:name w:val="Hyperlink.2"/>
    <w:basedOn w:val="None"/>
    <w:next w:val="Hyperlink.2"/>
    <w:rPr>
      <w:color w:val="fa0000"/>
      <w:u w:val="single"/>
    </w:rPr>
  </w:style>
  <w:style w:type="paragraph" w:styleId="Body A A">
    <w:name w:val="Body A A"/>
    <w:next w:val="Body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